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05-628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18810586231108036305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08.11.2023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18810586231108036305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18810586231108036305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0412365400725006282420113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